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bookmarkStart w:id="0" w:name="_GoBack"/>
      <w:bookmarkEnd w:id="0"/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089F28DE" w:rsidR="00376426" w:rsidRPr="007366EA" w:rsidRDefault="00376426" w:rsidP="007366EA">
      <w:r w:rsidRPr="007366EA">
        <w:rPr>
          <w:rFonts w:ascii="Cabin" w:hAnsi="Cabin"/>
        </w:rPr>
        <w:t xml:space="preserve">Wniosek należy przesłać drogą elektroniczną na adres </w:t>
      </w:r>
      <w:hyperlink r:id="rId8" w:history="1">
        <w:r w:rsidRPr="007366EA">
          <w:rPr>
            <w:rStyle w:val="Hipercze"/>
            <w:rFonts w:ascii="Cabin" w:hAnsi="Cabin"/>
            <w:b/>
            <w:color w:val="auto"/>
          </w:rPr>
          <w:t>biuro@mzpn</w:t>
        </w:r>
      </w:hyperlink>
      <w:r w:rsidRPr="007366EA">
        <w:rPr>
          <w:rStyle w:val="Hipercze"/>
          <w:rFonts w:ascii="Cabin" w:hAnsi="Cabin"/>
          <w:b/>
          <w:color w:val="auto"/>
        </w:rPr>
        <w:t>krakow.pl</w:t>
      </w:r>
      <w:r w:rsidRPr="007366EA">
        <w:rPr>
          <w:rFonts w:ascii="Cabin" w:hAnsi="Cabin"/>
        </w:rPr>
        <w:t xml:space="preserve"> 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EA76F" w14:textId="77777777" w:rsidR="00457473" w:rsidRDefault="00457473" w:rsidP="00911BB8">
      <w:r>
        <w:separator/>
      </w:r>
    </w:p>
  </w:endnote>
  <w:endnote w:type="continuationSeparator" w:id="0">
    <w:p w14:paraId="3D52C135" w14:textId="77777777" w:rsidR="00457473" w:rsidRDefault="00457473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A8111" w14:textId="77777777" w:rsidR="00457473" w:rsidRDefault="00457473" w:rsidP="00911BB8">
      <w:r>
        <w:separator/>
      </w:r>
    </w:p>
  </w:footnote>
  <w:footnote w:type="continuationSeparator" w:id="0">
    <w:p w14:paraId="1FB7C432" w14:textId="77777777" w:rsidR="00457473" w:rsidRDefault="00457473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457473"/>
    <w:rsid w:val="006169DC"/>
    <w:rsid w:val="007366EA"/>
    <w:rsid w:val="00845EA4"/>
    <w:rsid w:val="00896191"/>
    <w:rsid w:val="00911BB8"/>
    <w:rsid w:val="00A10DC8"/>
    <w:rsid w:val="00C144D5"/>
    <w:rsid w:val="00C26819"/>
    <w:rsid w:val="00DA6543"/>
    <w:rsid w:val="00DB7CB7"/>
    <w:rsid w:val="00E378E4"/>
    <w:rsid w:val="00F508E0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zp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2</cp:revision>
  <dcterms:created xsi:type="dcterms:W3CDTF">2023-12-07T21:12:00Z</dcterms:created>
  <dcterms:modified xsi:type="dcterms:W3CDTF">2023-12-07T21:12:00Z</dcterms:modified>
</cp:coreProperties>
</file>