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9C" w:rsidRDefault="0050139C" w:rsidP="0050139C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19"/>
        <w:gridCol w:w="1368"/>
        <w:gridCol w:w="1368"/>
        <w:gridCol w:w="1368"/>
        <w:gridCol w:w="1369"/>
      </w:tblGrid>
      <w:tr w:rsidR="0050139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8209" w:type="dxa"/>
            <w:gridSpan w:val="6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LICZBA MECZÓW W EKSTRAKLASIE (stan na 7 lipca 2023 r.) 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– na podstawie wydania czasopisma Sędzia nr 2/2020, 90minut.pl, ekstraklasa.org, ekstrastats.pl, wikiliga.pl, transfermarkt.com oraz worldfootball.net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proofErr w:type="spellStart"/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Sędzia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Liczba meczów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Liczba sezonów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Rok debiutu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Wiek debiutu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Szymon MARCINIAK*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348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2009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28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Paweł GIL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341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2005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29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Paweł RACZKOWSKI*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300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2010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27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Daniel STEFAŃSKI*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277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2009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32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Bartosz FRANKOWSKI*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274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25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Tomasz MUSIAŁ*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265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2010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29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Marcin BORSKI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246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1996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23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Krzysztof JAKUBIK*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242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2012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28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Tomasz KWIATKOWSKI*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237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2014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36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Jarosław PRZYBYŁ*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226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2014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37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Tomasz MIKULSKI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1994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26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Ryszard WÓJCIK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184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1988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32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Robert MAŁEK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183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1998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27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Marian ŚRODECKI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2007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157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1964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29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15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Hubert SIEJEWICZ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157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2004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29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Roman KOSTRZEWSKI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152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16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1979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32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919" w:type="dxa"/>
          </w:tcPr>
          <w:p w:rsidR="0054771E" w:rsidRDefault="0050139C">
            <w:pPr>
              <w:pStyle w:val="Pa13"/>
              <w:jc w:val="center"/>
              <w:rPr>
                <w:rFonts w:cs="PZP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>Alojzy JARGUZ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2019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1967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33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18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Michał LISTKIEWICZ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1983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30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Marek KOWALCZYK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145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1988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30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Mariusz ZŁOTEK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143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2014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43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21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Piotr LASYK*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134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2015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36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1919" w:type="dxa"/>
          </w:tcPr>
          <w:p w:rsidR="0054771E" w:rsidRDefault="0050139C">
            <w:pPr>
              <w:pStyle w:val="Pa13"/>
              <w:jc w:val="center"/>
              <w:rPr>
                <w:rFonts w:cs="PZP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Tadeusz IGNATOWICZ 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2020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1978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28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1919" w:type="dxa"/>
          </w:tcPr>
          <w:p w:rsidR="0054771E" w:rsidRDefault="0050139C">
            <w:pPr>
              <w:pStyle w:val="Pa13"/>
              <w:jc w:val="center"/>
              <w:rPr>
                <w:rFonts w:cs="PZP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>Jan ŁAZOWSKI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2001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1963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38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Zbigniew URBAŃCZYK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11`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1990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36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Kazimierz MIKOŁAJEWSKI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13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1980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34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1919" w:type="dxa"/>
          </w:tcPr>
          <w:p w:rsidR="0054771E" w:rsidRDefault="0050139C">
            <w:pPr>
              <w:pStyle w:val="Pa13"/>
              <w:jc w:val="center"/>
              <w:rPr>
                <w:rFonts w:cs="PZP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>Edward NOREK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2005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17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1969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31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Zbigniew PRZESMYCKI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118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1987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35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Mirosław RYSZKA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1995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35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Janusz EKSZTAJN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1977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29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1919" w:type="dxa"/>
          </w:tcPr>
          <w:p w:rsidR="0054771E" w:rsidRDefault="0050139C">
            <w:pPr>
              <w:pStyle w:val="Pa13"/>
              <w:jc w:val="center"/>
              <w:rPr>
                <w:rFonts w:cs="PZP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>Piotr WERNER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2022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106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1986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36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cs="PZPN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Andrzej LIBICH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105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1976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34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Marian KUSTOŃ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2021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103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1967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35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1919" w:type="dxa"/>
          </w:tcPr>
          <w:p w:rsidR="0054771E" w:rsidRDefault="0050139C">
            <w:pPr>
              <w:pStyle w:val="Pa13"/>
              <w:jc w:val="center"/>
              <w:rPr>
                <w:rFonts w:cs="PZP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>Włodzimierz KAROLAK</w:t>
            </w:r>
          </w:p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w 2002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102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1965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35 </w:t>
            </w:r>
          </w:p>
        </w:tc>
      </w:tr>
      <w:tr w:rsidR="0050139C" w:rsidTr="0054771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7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91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cs="PZPN"/>
                <w:b/>
                <w:bCs/>
                <w:color w:val="000000"/>
                <w:sz w:val="16"/>
                <w:szCs w:val="16"/>
              </w:rPr>
              <w:t xml:space="preserve">Mirosław MILEWSKI </w:t>
            </w: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(zmarł 2019 r.)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101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1368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1992 </w:t>
            </w:r>
          </w:p>
        </w:tc>
        <w:tc>
          <w:tcPr>
            <w:tcW w:w="1369" w:type="dxa"/>
          </w:tcPr>
          <w:p w:rsidR="0050139C" w:rsidRDefault="0050139C">
            <w:pPr>
              <w:pStyle w:val="Pa13"/>
              <w:jc w:val="center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35 </w:t>
            </w:r>
          </w:p>
        </w:tc>
      </w:tr>
      <w:tr w:rsidR="0050139C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209" w:type="dxa"/>
            <w:gridSpan w:val="6"/>
          </w:tcPr>
          <w:p w:rsidR="0050139C" w:rsidRDefault="0050139C">
            <w:pPr>
              <w:pStyle w:val="Pa3"/>
              <w:jc w:val="right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 xml:space="preserve">* Aktywni sędziowie </w:t>
            </w:r>
          </w:p>
          <w:p w:rsidR="0050139C" w:rsidRDefault="0050139C">
            <w:pPr>
              <w:pStyle w:val="Pa3"/>
              <w:jc w:val="right"/>
              <w:rPr>
                <w:rFonts w:ascii="PZPN Normal" w:hAnsi="PZPN Normal" w:cs="PZPN Normal"/>
                <w:color w:val="000000"/>
                <w:sz w:val="16"/>
                <w:szCs w:val="16"/>
              </w:rPr>
            </w:pPr>
            <w:r>
              <w:rPr>
                <w:rFonts w:ascii="PZPN Normal" w:hAnsi="PZPN Normal" w:cs="PZPN Normal"/>
                <w:color w:val="000000"/>
                <w:sz w:val="16"/>
                <w:szCs w:val="16"/>
              </w:rPr>
              <w:t>**Ranking nie obejmuje sędziów wykluczonych ze struktur PZPN za korupcję.</w:t>
            </w:r>
          </w:p>
        </w:tc>
      </w:tr>
    </w:tbl>
    <w:p w:rsidR="002A7C2B" w:rsidRDefault="002A7C2B" w:rsidP="0050139C">
      <w:pPr>
        <w:pStyle w:val="Bezodstpw"/>
      </w:pPr>
    </w:p>
    <w:sectPr w:rsidR="002A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ZPN">
    <w:altName w:val="PZP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ZPN Normal">
    <w:altName w:val="PZPN Norm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9C"/>
    <w:rsid w:val="002A7C2B"/>
    <w:rsid w:val="0050139C"/>
    <w:rsid w:val="005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715E-0E66-419F-875F-6DD79FF2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39C"/>
    <w:pPr>
      <w:spacing w:after="0" w:line="240" w:lineRule="auto"/>
    </w:pPr>
  </w:style>
  <w:style w:type="paragraph" w:customStyle="1" w:styleId="Default">
    <w:name w:val="Default"/>
    <w:rsid w:val="0050139C"/>
    <w:pPr>
      <w:autoSpaceDE w:val="0"/>
      <w:autoSpaceDN w:val="0"/>
      <w:adjustRightInd w:val="0"/>
      <w:spacing w:after="0" w:line="240" w:lineRule="auto"/>
    </w:pPr>
    <w:rPr>
      <w:rFonts w:ascii="PZPN" w:hAnsi="PZPN" w:cs="PZP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0139C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0139C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2023-08-27T13:18:00Z</dcterms:created>
  <dcterms:modified xsi:type="dcterms:W3CDTF">2023-08-27T13:18:00Z</dcterms:modified>
</cp:coreProperties>
</file>